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740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</w:t>
      </w:r>
      <w:r>
        <w:rPr>
          <w:rFonts w:ascii="Times New Roman" w:eastAsia="Times New Roman" w:hAnsi="Times New Roman" w:cs="Times New Roman"/>
        </w:rPr>
        <w:t>9-01-</w:t>
      </w:r>
      <w:r>
        <w:rPr>
          <w:rFonts w:ascii="Times New Roman" w:eastAsia="Times New Roman" w:hAnsi="Times New Roman" w:cs="Times New Roman"/>
        </w:rPr>
        <w:t>2024-002172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3" w:firstLine="600"/>
        <w:jc w:val="both"/>
      </w:pPr>
      <w:r>
        <w:rPr>
          <w:rFonts w:ascii="Times New Roman" w:eastAsia="Times New Roman" w:hAnsi="Times New Roman" w:cs="Times New Roman"/>
        </w:rPr>
        <w:t>Шинкаренко Вячеслава Ивановича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0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Шинкаренко В.И.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3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Шинкаренко В.И.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Шинкаренко В.И.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Шинкаренко В.И.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22032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12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выписка из Единого </w:t>
      </w:r>
      <w:r>
        <w:rPr>
          <w:rFonts w:ascii="Times New Roman" w:eastAsia="Times New Roman" w:hAnsi="Times New Roman" w:cs="Times New Roman"/>
        </w:rPr>
        <w:t>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6.04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Шинкаренко В.И.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Шинкаренко В.И.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Шинкаренко Вячеслава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0412365400695007402415144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740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